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E86032" w14:textId="3C3E9E10" w:rsidR="009E6002" w:rsidRDefault="00AD28A5" w:rsidP="307A68A0">
      <w:pPr>
        <w:shd w:val="clear" w:color="auto" w:fill="FFFFFF" w:themeFill="background1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Clarios relies on the strength of our supplier partners to share </w:t>
      </w:r>
      <w:r w:rsidR="009D1ECE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emergent, potential, and realized risks </w:t>
      </w:r>
      <w:r w:rsidR="002773FD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to develop collaborative mitigation plans to avoid </w:t>
      </w:r>
      <w:r w:rsidR="000A5BED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production </w:t>
      </w:r>
      <w:r w:rsidR="002773FD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disruption, cost increases, </w:t>
      </w:r>
      <w:r w:rsidR="003108F0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security threats, </w:t>
      </w:r>
      <w:r w:rsidR="002773FD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or quality </w:t>
      </w:r>
      <w:r w:rsidR="003108F0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spills</w:t>
      </w:r>
      <w:r w:rsidR="002773FD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.</w:t>
      </w:r>
    </w:p>
    <w:p w14:paraId="4942B23D" w14:textId="1EBCB39E" w:rsidR="00D2261C" w:rsidRDefault="00D2261C" w:rsidP="00D93551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</w:p>
    <w:p w14:paraId="057B414B" w14:textId="1397548F" w:rsidR="00996967" w:rsidRDefault="00D2261C" w:rsidP="00D93551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We </w:t>
      </w:r>
      <w:r w:rsidR="00132D6D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expect </w:t>
      </w:r>
      <w:r w:rsidR="00D07E2D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cooperation </w:t>
      </w:r>
      <w:r w:rsidR="009E7661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and transparency </w:t>
      </w:r>
      <w:r w:rsidR="00D07E2D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as we assess </w:t>
      </w:r>
      <w:r w:rsidR="00CA15A0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the risk landscape together</w:t>
      </w:r>
      <w:r w:rsidR="009E7661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, identify </w:t>
      </w:r>
      <w:r w:rsidR="00A817FF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threats</w:t>
      </w:r>
      <w:r w:rsidR="004A44C5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and </w:t>
      </w:r>
      <w:r w:rsidR="00976EA2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diminish the </w:t>
      </w:r>
      <w:r w:rsidR="007F01E1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potential </w:t>
      </w:r>
      <w:r w:rsidR="00CE2718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impact in areas including</w:t>
      </w:r>
      <w:r w:rsidR="00996967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:</w:t>
      </w:r>
    </w:p>
    <w:p w14:paraId="4D90F49E" w14:textId="77777777" w:rsidR="00996967" w:rsidRDefault="00996967" w:rsidP="00D93551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</w:p>
    <w:p w14:paraId="63866DAA" w14:textId="77777777" w:rsidR="00EC0B79" w:rsidRPr="00483B4C" w:rsidRDefault="00EC0B79" w:rsidP="00483B4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 w:rsidRPr="00483B4C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Compliance</w:t>
      </w:r>
    </w:p>
    <w:p w14:paraId="3729F477" w14:textId="77777777" w:rsidR="00EC0B79" w:rsidRPr="00483B4C" w:rsidRDefault="00EC0B79" w:rsidP="00483B4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 w:rsidRPr="00483B4C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Cybersecurity</w:t>
      </w:r>
    </w:p>
    <w:p w14:paraId="5F944DAC" w14:textId="14D37A56" w:rsidR="00EC0B79" w:rsidRPr="00483B4C" w:rsidRDefault="00EC0B79" w:rsidP="00483B4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 w:rsidRPr="00483B4C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Financial</w:t>
      </w:r>
    </w:p>
    <w:p w14:paraId="5774B485" w14:textId="77777777" w:rsidR="00EC0B79" w:rsidRPr="00483B4C" w:rsidRDefault="00EC0B79" w:rsidP="00483B4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 w:rsidRPr="00483B4C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Geopolitical</w:t>
      </w:r>
    </w:p>
    <w:p w14:paraId="333E47E1" w14:textId="77777777" w:rsidR="00EC0B79" w:rsidRPr="00483B4C" w:rsidRDefault="00EC0B79" w:rsidP="00483B4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 w:rsidRPr="00483B4C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Logistics</w:t>
      </w:r>
    </w:p>
    <w:p w14:paraId="77585C59" w14:textId="77777777" w:rsidR="00EC0B79" w:rsidRPr="00483B4C" w:rsidRDefault="00EC0B79" w:rsidP="00483B4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 w:rsidRPr="00483B4C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Manufacturing</w:t>
      </w:r>
    </w:p>
    <w:p w14:paraId="13DBCBD4" w14:textId="452A9BEE" w:rsidR="00EC0B79" w:rsidRPr="00483B4C" w:rsidRDefault="0006479D" w:rsidP="00483B4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 w:rsidRPr="00483B4C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Environmental</w:t>
      </w:r>
    </w:p>
    <w:p w14:paraId="7227437A" w14:textId="77777777" w:rsidR="00EC0B79" w:rsidRPr="00483B4C" w:rsidRDefault="00EC0B79" w:rsidP="00483B4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 w:rsidRPr="00483B4C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Quality</w:t>
      </w:r>
    </w:p>
    <w:p w14:paraId="675499C0" w14:textId="77777777" w:rsidR="00EC0B79" w:rsidRPr="00483B4C" w:rsidRDefault="00EC0B79" w:rsidP="00483B4C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 w:rsidRPr="00483B4C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Supply Assurance</w:t>
      </w:r>
    </w:p>
    <w:p w14:paraId="42D5384F" w14:textId="59050C5A" w:rsidR="003108F0" w:rsidRDefault="003108F0" w:rsidP="00D93551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</w:p>
    <w:p w14:paraId="31B7B65B" w14:textId="06C94F79" w:rsidR="00E31415" w:rsidRDefault="00DD1985" w:rsidP="1114E582">
      <w:pPr>
        <w:shd w:val="clear" w:color="auto" w:fill="FFFFFF" w:themeFill="background1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As suppliers identify and manage</w:t>
      </w:r>
      <w:r w:rsidR="00CF1A4A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emergent</w:t>
      </w:r>
      <w:r w:rsidR="009A08FA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or real</w:t>
      </w:r>
      <w:r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threats that may impact their business</w:t>
      </w:r>
      <w:r w:rsidR="0029628F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,</w:t>
      </w:r>
      <w:r w:rsidR="00E31732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  <w:r w:rsidR="00A3217E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leading to a potential or known disruption of any service, support, or product to Clarios, the Clarios teams should be notified</w:t>
      </w:r>
      <w:r w:rsidR="00E31732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immediately</w:t>
      </w:r>
      <w:r w:rsidR="00483B4C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.</w:t>
      </w:r>
      <w:r w:rsidR="00CF1A4A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  <w:r w:rsidR="0029628F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 xml:space="preserve"> </w:t>
      </w:r>
      <w:r w:rsidR="00A3217E">
        <w:rPr>
          <w:rFonts w:ascii="Roboto" w:eastAsia="Times New Roman" w:hAnsi="Roboto" w:cs="Times New Roman"/>
          <w:color w:val="666666"/>
          <w:spacing w:val="-3"/>
          <w:sz w:val="24"/>
          <w:szCs w:val="24"/>
        </w:rPr>
        <w:t>Cybersecurity issues should be called into the Clarios buyer or relationship owner followed by an email.</w:t>
      </w:r>
    </w:p>
    <w:p w14:paraId="14200C07" w14:textId="2C7A3785" w:rsidR="00B039C0" w:rsidRDefault="00B039C0" w:rsidP="00D93551">
      <w:pPr>
        <w:shd w:val="clear" w:color="auto" w:fill="FFFFFF"/>
        <w:spacing w:after="0" w:line="240" w:lineRule="auto"/>
        <w:rPr>
          <w:rFonts w:ascii="Roboto" w:eastAsia="Times New Roman" w:hAnsi="Roboto" w:cs="Times New Roman"/>
          <w:color w:val="666666"/>
          <w:spacing w:val="-3"/>
          <w:sz w:val="24"/>
          <w:szCs w:val="24"/>
        </w:rPr>
      </w:pPr>
    </w:p>
    <w:p w14:paraId="67B0AE06" w14:textId="044457FB" w:rsidR="00B039C0" w:rsidRPr="00B039C0" w:rsidRDefault="00B039C0" w:rsidP="1114E582">
      <w:pPr>
        <w:shd w:val="clear" w:color="auto" w:fill="FFFFFF" w:themeFill="background1"/>
        <w:spacing w:after="0" w:line="240" w:lineRule="auto"/>
        <w:rPr>
          <w:rFonts w:ascii="Roboto" w:eastAsia="Times New Roman" w:hAnsi="Roboto" w:cs="Times New Roman"/>
          <w:i/>
          <w:iCs/>
          <w:color w:val="FF0000"/>
          <w:spacing w:val="-3"/>
          <w:sz w:val="24"/>
          <w:szCs w:val="24"/>
        </w:rPr>
      </w:pPr>
    </w:p>
    <w:sectPr w:rsidR="00B039C0" w:rsidRPr="00B039C0" w:rsidSect="0090302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A5BD54" w14:textId="77777777" w:rsidR="009D55B5" w:rsidRDefault="009D55B5" w:rsidP="00607434">
      <w:pPr>
        <w:spacing w:after="0" w:line="240" w:lineRule="auto"/>
      </w:pPr>
      <w:r>
        <w:separator/>
      </w:r>
    </w:p>
  </w:endnote>
  <w:endnote w:type="continuationSeparator" w:id="0">
    <w:p w14:paraId="15051EE3" w14:textId="77777777" w:rsidR="009D55B5" w:rsidRDefault="009D55B5" w:rsidP="00607434">
      <w:pPr>
        <w:spacing w:after="0" w:line="240" w:lineRule="auto"/>
      </w:pPr>
      <w:r>
        <w:continuationSeparator/>
      </w:r>
    </w:p>
  </w:endnote>
  <w:endnote w:type="continuationNotice" w:id="1">
    <w:p w14:paraId="154A0F0B" w14:textId="77777777" w:rsidR="009D55B5" w:rsidRDefault="009D55B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A1B74A" w14:textId="77777777" w:rsidR="009D55B5" w:rsidRDefault="009D55B5" w:rsidP="00607434">
      <w:pPr>
        <w:spacing w:after="0" w:line="240" w:lineRule="auto"/>
      </w:pPr>
      <w:r>
        <w:separator/>
      </w:r>
    </w:p>
  </w:footnote>
  <w:footnote w:type="continuationSeparator" w:id="0">
    <w:p w14:paraId="0507A6FB" w14:textId="77777777" w:rsidR="009D55B5" w:rsidRDefault="009D55B5" w:rsidP="00607434">
      <w:pPr>
        <w:spacing w:after="0" w:line="240" w:lineRule="auto"/>
      </w:pPr>
      <w:r>
        <w:continuationSeparator/>
      </w:r>
    </w:p>
  </w:footnote>
  <w:footnote w:type="continuationNotice" w:id="1">
    <w:p w14:paraId="67C56097" w14:textId="77777777" w:rsidR="009D55B5" w:rsidRDefault="009D55B5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9C3C51"/>
    <w:multiLevelType w:val="hybridMultilevel"/>
    <w:tmpl w:val="740681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CD3221"/>
    <w:multiLevelType w:val="multilevel"/>
    <w:tmpl w:val="C12A1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48422723">
    <w:abstractNumId w:val="1"/>
  </w:num>
  <w:num w:numId="2" w16cid:durableId="14990776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trackRevisions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434"/>
    <w:rsid w:val="00000AA4"/>
    <w:rsid w:val="00037696"/>
    <w:rsid w:val="0006479D"/>
    <w:rsid w:val="000948AC"/>
    <w:rsid w:val="00095FC6"/>
    <w:rsid w:val="000A5BED"/>
    <w:rsid w:val="000B7450"/>
    <w:rsid w:val="000B7E97"/>
    <w:rsid w:val="000D3C1E"/>
    <w:rsid w:val="000D4D54"/>
    <w:rsid w:val="00132D6D"/>
    <w:rsid w:val="00143B59"/>
    <w:rsid w:val="00150210"/>
    <w:rsid w:val="00153EF9"/>
    <w:rsid w:val="00184784"/>
    <w:rsid w:val="001A1C54"/>
    <w:rsid w:val="001A44FB"/>
    <w:rsid w:val="001D762B"/>
    <w:rsid w:val="001E2D37"/>
    <w:rsid w:val="00222531"/>
    <w:rsid w:val="0022680D"/>
    <w:rsid w:val="002773FD"/>
    <w:rsid w:val="002844DD"/>
    <w:rsid w:val="00290544"/>
    <w:rsid w:val="0029628F"/>
    <w:rsid w:val="002A3374"/>
    <w:rsid w:val="003108F0"/>
    <w:rsid w:val="003644D8"/>
    <w:rsid w:val="00430F43"/>
    <w:rsid w:val="00450D20"/>
    <w:rsid w:val="0046636B"/>
    <w:rsid w:val="00483B4C"/>
    <w:rsid w:val="004858BC"/>
    <w:rsid w:val="004A44C5"/>
    <w:rsid w:val="004B57CE"/>
    <w:rsid w:val="004D4477"/>
    <w:rsid w:val="0054684B"/>
    <w:rsid w:val="0058476E"/>
    <w:rsid w:val="005C7508"/>
    <w:rsid w:val="005D2453"/>
    <w:rsid w:val="005E57FA"/>
    <w:rsid w:val="00607434"/>
    <w:rsid w:val="00615F48"/>
    <w:rsid w:val="00621D3E"/>
    <w:rsid w:val="006820F6"/>
    <w:rsid w:val="00682E24"/>
    <w:rsid w:val="006A5E5B"/>
    <w:rsid w:val="00757916"/>
    <w:rsid w:val="0076633F"/>
    <w:rsid w:val="007A0EC0"/>
    <w:rsid w:val="007F01E1"/>
    <w:rsid w:val="007F0385"/>
    <w:rsid w:val="007F4765"/>
    <w:rsid w:val="00843B02"/>
    <w:rsid w:val="0085312F"/>
    <w:rsid w:val="00862DC0"/>
    <w:rsid w:val="00871400"/>
    <w:rsid w:val="00873352"/>
    <w:rsid w:val="00892F24"/>
    <w:rsid w:val="008D4F77"/>
    <w:rsid w:val="008D6170"/>
    <w:rsid w:val="008D6EC0"/>
    <w:rsid w:val="008F0188"/>
    <w:rsid w:val="008F360B"/>
    <w:rsid w:val="00903028"/>
    <w:rsid w:val="009209EB"/>
    <w:rsid w:val="009318E5"/>
    <w:rsid w:val="00954351"/>
    <w:rsid w:val="00954AC2"/>
    <w:rsid w:val="00961BF1"/>
    <w:rsid w:val="009675A4"/>
    <w:rsid w:val="00976EA2"/>
    <w:rsid w:val="00996967"/>
    <w:rsid w:val="009A08FA"/>
    <w:rsid w:val="009A5C2B"/>
    <w:rsid w:val="009D1ECE"/>
    <w:rsid w:val="009D55B5"/>
    <w:rsid w:val="009E6002"/>
    <w:rsid w:val="009E7661"/>
    <w:rsid w:val="00A014C2"/>
    <w:rsid w:val="00A178D7"/>
    <w:rsid w:val="00A26961"/>
    <w:rsid w:val="00A3110E"/>
    <w:rsid w:val="00A3217E"/>
    <w:rsid w:val="00A55B17"/>
    <w:rsid w:val="00A6655B"/>
    <w:rsid w:val="00A817FF"/>
    <w:rsid w:val="00A8300F"/>
    <w:rsid w:val="00A90C25"/>
    <w:rsid w:val="00A97823"/>
    <w:rsid w:val="00AB56B8"/>
    <w:rsid w:val="00AC1F97"/>
    <w:rsid w:val="00AD28A5"/>
    <w:rsid w:val="00AD757A"/>
    <w:rsid w:val="00AF2C49"/>
    <w:rsid w:val="00B039C0"/>
    <w:rsid w:val="00B06FAD"/>
    <w:rsid w:val="00B1148C"/>
    <w:rsid w:val="00B11C6F"/>
    <w:rsid w:val="00B220C6"/>
    <w:rsid w:val="00B2769B"/>
    <w:rsid w:val="00B30652"/>
    <w:rsid w:val="00B42181"/>
    <w:rsid w:val="00B42E85"/>
    <w:rsid w:val="00B53D02"/>
    <w:rsid w:val="00B6513D"/>
    <w:rsid w:val="00B9460D"/>
    <w:rsid w:val="00BB49BE"/>
    <w:rsid w:val="00BB7BB5"/>
    <w:rsid w:val="00BE7707"/>
    <w:rsid w:val="00C04FE0"/>
    <w:rsid w:val="00C25E20"/>
    <w:rsid w:val="00C512AD"/>
    <w:rsid w:val="00C61BB5"/>
    <w:rsid w:val="00C84EF5"/>
    <w:rsid w:val="00C970CA"/>
    <w:rsid w:val="00CA15A0"/>
    <w:rsid w:val="00CB651C"/>
    <w:rsid w:val="00CC316B"/>
    <w:rsid w:val="00CE2718"/>
    <w:rsid w:val="00CF1A4A"/>
    <w:rsid w:val="00D07E2D"/>
    <w:rsid w:val="00D2261C"/>
    <w:rsid w:val="00D24E35"/>
    <w:rsid w:val="00D2530F"/>
    <w:rsid w:val="00D312E2"/>
    <w:rsid w:val="00D62013"/>
    <w:rsid w:val="00D62AC9"/>
    <w:rsid w:val="00D76BFC"/>
    <w:rsid w:val="00D87BBA"/>
    <w:rsid w:val="00D93551"/>
    <w:rsid w:val="00DB1F97"/>
    <w:rsid w:val="00DD1985"/>
    <w:rsid w:val="00E03E3D"/>
    <w:rsid w:val="00E31415"/>
    <w:rsid w:val="00E31732"/>
    <w:rsid w:val="00E70E54"/>
    <w:rsid w:val="00E83C44"/>
    <w:rsid w:val="00E859AD"/>
    <w:rsid w:val="00EA7F7F"/>
    <w:rsid w:val="00EB7DF5"/>
    <w:rsid w:val="00EC0B79"/>
    <w:rsid w:val="00F409FA"/>
    <w:rsid w:val="1114E582"/>
    <w:rsid w:val="307A6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56902E"/>
  <w15:chartTrackingRefBased/>
  <w15:docId w15:val="{2DEC336B-76D4-4302-A620-9631A9D9C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qFormat/>
    <w:rsid w:val="00607434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074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0743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A978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97823"/>
  </w:style>
  <w:style w:type="paragraph" w:styleId="Footer">
    <w:name w:val="footer"/>
    <w:basedOn w:val="Normal"/>
    <w:link w:val="FooterChar"/>
    <w:uiPriority w:val="99"/>
    <w:semiHidden/>
    <w:unhideWhenUsed/>
    <w:rsid w:val="00A978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97823"/>
  </w:style>
  <w:style w:type="paragraph" w:styleId="ListParagraph">
    <w:name w:val="List Paragraph"/>
    <w:basedOn w:val="Normal"/>
    <w:uiPriority w:val="34"/>
    <w:qFormat/>
    <w:rsid w:val="00483B4C"/>
    <w:pPr>
      <w:ind w:left="720"/>
      <w:contextualSpacing/>
    </w:pPr>
  </w:style>
  <w:style w:type="paragraph" w:styleId="Revision">
    <w:name w:val="Revision"/>
    <w:hidden/>
    <w:uiPriority w:val="99"/>
    <w:semiHidden/>
    <w:rsid w:val="00A3217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790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d8ccdd79-b790-40fe-8cde-4bf6ce2eec57}" enabled="1" method="Standard" siteId="{74b72ba8-5684-402c-98da-e38799398d7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4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Coelho</dc:creator>
  <cp:keywords/>
  <dc:description/>
  <cp:lastModifiedBy>Abigail Lim</cp:lastModifiedBy>
  <cp:revision>4</cp:revision>
  <dcterms:created xsi:type="dcterms:W3CDTF">2023-06-21T19:54:00Z</dcterms:created>
  <dcterms:modified xsi:type="dcterms:W3CDTF">2023-06-21T21:44:00Z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8ccdd79-b790-40fe-8cde-4bf6ce2eec57_Enabled">
    <vt:lpwstr>true</vt:lpwstr>
  </property>
  <property fmtid="{D5CDD505-2E9C-101B-9397-08002B2CF9AE}" pid="3" name="MSIP_Label_d8ccdd79-b790-40fe-8cde-4bf6ce2eec57_SetDate">
    <vt:lpwstr>2023-02-03T06:31:11Z</vt:lpwstr>
  </property>
  <property fmtid="{D5CDD505-2E9C-101B-9397-08002B2CF9AE}" pid="4" name="MSIP_Label_d8ccdd79-b790-40fe-8cde-4bf6ce2eec57_Method">
    <vt:lpwstr>Standard</vt:lpwstr>
  </property>
  <property fmtid="{D5CDD505-2E9C-101B-9397-08002B2CF9AE}" pid="5" name="MSIP_Label_d8ccdd79-b790-40fe-8cde-4bf6ce2eec57_Name">
    <vt:lpwstr>Internal</vt:lpwstr>
  </property>
  <property fmtid="{D5CDD505-2E9C-101B-9397-08002B2CF9AE}" pid="6" name="MSIP_Label_d8ccdd79-b790-40fe-8cde-4bf6ce2eec57_SiteId">
    <vt:lpwstr>74b72ba8-5684-402c-98da-e38799398d7d</vt:lpwstr>
  </property>
  <property fmtid="{D5CDD505-2E9C-101B-9397-08002B2CF9AE}" pid="7" name="MSIP_Label_d8ccdd79-b790-40fe-8cde-4bf6ce2eec57_ActionId">
    <vt:lpwstr>326abff0-f999-47e0-a5c4-5c5b85f34254</vt:lpwstr>
  </property>
  <property fmtid="{D5CDD505-2E9C-101B-9397-08002B2CF9AE}" pid="8" name="MSIP_Label_d8ccdd79-b790-40fe-8cde-4bf6ce2eec57_ContentBits">
    <vt:lpwstr>0</vt:lpwstr>
  </property>
</Properties>
</file>